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BB2" w:rsidRDefault="00FC6BB2" w:rsidP="00FC6BB2">
      <w:pPr>
        <w:jc w:val="center"/>
        <w:rPr>
          <w:b/>
          <w:sz w:val="36"/>
          <w:szCs w:val="36"/>
        </w:rPr>
      </w:pPr>
    </w:p>
    <w:p w:rsidR="00FC6BB2" w:rsidRPr="00C47F57" w:rsidRDefault="00AA47B6" w:rsidP="00C47F57">
      <w:pPr>
        <w:jc w:val="center"/>
        <w:rPr>
          <w:sz w:val="28"/>
          <w:szCs w:val="28"/>
          <w:u w:val="single"/>
        </w:rPr>
      </w:pPr>
      <w:r w:rsidRPr="00C47F57">
        <w:rPr>
          <w:b/>
          <w:sz w:val="36"/>
          <w:szCs w:val="36"/>
          <w:u w:val="single"/>
        </w:rPr>
        <w:t xml:space="preserve">QUALITY CHECK </w:t>
      </w:r>
      <w:r w:rsidR="00C47F57" w:rsidRPr="00C47F57">
        <w:rPr>
          <w:b/>
          <w:sz w:val="36"/>
          <w:szCs w:val="36"/>
          <w:u w:val="single"/>
        </w:rPr>
        <w:t xml:space="preserve">PROCEDURE </w:t>
      </w:r>
      <w:r w:rsidRPr="00C47F57">
        <w:rPr>
          <w:b/>
          <w:sz w:val="36"/>
          <w:szCs w:val="36"/>
          <w:u w:val="single"/>
        </w:rPr>
        <w:t>DURING APPLICATION</w:t>
      </w:r>
    </w:p>
    <w:p w:rsidR="00F47C63" w:rsidRPr="00FC6BB2" w:rsidRDefault="00AA47B6" w:rsidP="00FC6BB2">
      <w:pPr>
        <w:spacing w:line="480" w:lineRule="auto"/>
        <w:jc w:val="both"/>
        <w:rPr>
          <w:sz w:val="28"/>
          <w:szCs w:val="28"/>
        </w:rPr>
      </w:pPr>
      <w:proofErr w:type="gramStart"/>
      <w:r w:rsidRPr="00FC6BB2">
        <w:rPr>
          <w:sz w:val="28"/>
          <w:szCs w:val="28"/>
        </w:rPr>
        <w:t>Procedure :</w:t>
      </w:r>
      <w:proofErr w:type="gramEnd"/>
      <w:r w:rsidRPr="00FC6BB2">
        <w:rPr>
          <w:sz w:val="28"/>
          <w:szCs w:val="28"/>
        </w:rPr>
        <w:t xml:space="preserve"> </w:t>
      </w:r>
      <w:r w:rsidR="00FC6BB2">
        <w:rPr>
          <w:sz w:val="28"/>
          <w:szCs w:val="28"/>
        </w:rPr>
        <w:t xml:space="preserve"> </w:t>
      </w:r>
      <w:r w:rsidRPr="00FC6BB2">
        <w:rPr>
          <w:sz w:val="28"/>
          <w:szCs w:val="28"/>
        </w:rPr>
        <w:t xml:space="preserve">A patch of painted surface comprising base and top coat will be subjected to adhesion test in accordance with ASTM D3359 – cross hatch test. For this purpose, a cross will be made with a sharp tool/knife to reach the underlying metal surface. Next an adhesive tape will be affixed to </w:t>
      </w:r>
      <w:bookmarkStart w:id="0" w:name="_GoBack"/>
      <w:bookmarkEnd w:id="0"/>
      <w:r w:rsidR="00F47C63" w:rsidRPr="00FC6BB2">
        <w:rPr>
          <w:sz w:val="28"/>
          <w:szCs w:val="28"/>
        </w:rPr>
        <w:t>cover t</w:t>
      </w:r>
      <w:r w:rsidRPr="00FC6BB2">
        <w:rPr>
          <w:sz w:val="28"/>
          <w:szCs w:val="28"/>
        </w:rPr>
        <w:t>he</w:t>
      </w:r>
      <w:r w:rsidR="00F47C63" w:rsidRPr="00FC6BB2">
        <w:rPr>
          <w:sz w:val="28"/>
          <w:szCs w:val="28"/>
        </w:rPr>
        <w:t xml:space="preserve"> point of </w:t>
      </w:r>
      <w:r w:rsidRPr="00FC6BB2">
        <w:rPr>
          <w:sz w:val="28"/>
          <w:szCs w:val="28"/>
        </w:rPr>
        <w:t xml:space="preserve">intersection and a small portion of the adjoining area and after a minute or so will be pulled off. No, to </w:t>
      </w:r>
      <w:r w:rsidR="00FC6BB2" w:rsidRPr="00FC6BB2">
        <w:rPr>
          <w:sz w:val="28"/>
          <w:szCs w:val="28"/>
        </w:rPr>
        <w:t xml:space="preserve">a </w:t>
      </w:r>
      <w:r w:rsidRPr="00FC6BB2">
        <w:rPr>
          <w:sz w:val="28"/>
          <w:szCs w:val="28"/>
        </w:rPr>
        <w:t>very small portion</w:t>
      </w:r>
      <w:r w:rsidR="00FC6BB2" w:rsidRPr="00FC6BB2">
        <w:rPr>
          <w:sz w:val="28"/>
          <w:szCs w:val="28"/>
        </w:rPr>
        <w:t xml:space="preserve"> </w:t>
      </w:r>
      <w:r w:rsidRPr="00FC6BB2">
        <w:rPr>
          <w:sz w:val="28"/>
          <w:szCs w:val="28"/>
        </w:rPr>
        <w:t>(&lt;5%)</w:t>
      </w:r>
      <w:r w:rsidR="00F47C63" w:rsidRPr="00FC6BB2">
        <w:rPr>
          <w:sz w:val="28"/>
          <w:szCs w:val="28"/>
        </w:rPr>
        <w:t>,</w:t>
      </w:r>
      <w:r w:rsidRPr="00FC6BB2">
        <w:rPr>
          <w:sz w:val="28"/>
          <w:szCs w:val="28"/>
        </w:rPr>
        <w:t xml:space="preserve"> of the paint</w:t>
      </w:r>
      <w:r w:rsidR="00FC6BB2" w:rsidRPr="00FC6BB2">
        <w:rPr>
          <w:sz w:val="28"/>
          <w:szCs w:val="28"/>
        </w:rPr>
        <w:t xml:space="preserve">ed surface </w:t>
      </w:r>
      <w:r w:rsidRPr="00FC6BB2">
        <w:rPr>
          <w:sz w:val="28"/>
          <w:szCs w:val="28"/>
        </w:rPr>
        <w:t xml:space="preserve">should </w:t>
      </w:r>
      <w:r w:rsidR="00FC6BB2" w:rsidRPr="00FC6BB2">
        <w:rPr>
          <w:sz w:val="28"/>
          <w:szCs w:val="28"/>
        </w:rPr>
        <w:t xml:space="preserve">be exposed </w:t>
      </w:r>
      <w:r w:rsidRPr="00FC6BB2">
        <w:rPr>
          <w:sz w:val="28"/>
          <w:szCs w:val="28"/>
        </w:rPr>
        <w:t xml:space="preserve">to pass the test. </w:t>
      </w:r>
      <w:r w:rsidR="00F47C63" w:rsidRPr="00FC6BB2">
        <w:rPr>
          <w:sz w:val="28"/>
          <w:szCs w:val="28"/>
        </w:rPr>
        <w:t xml:space="preserve"> This test should be conducted 10 days after application of the top coat to permit ambient cure of the composite paint system. Suggested frequency of this test is once every </w:t>
      </w:r>
      <w:r w:rsidR="00FC6BB2" w:rsidRPr="00FC6BB2">
        <w:rPr>
          <w:sz w:val="28"/>
          <w:szCs w:val="28"/>
        </w:rPr>
        <w:t>20</w:t>
      </w:r>
      <w:r w:rsidR="00F47C63" w:rsidRPr="00FC6BB2">
        <w:rPr>
          <w:sz w:val="28"/>
          <w:szCs w:val="28"/>
        </w:rPr>
        <w:t xml:space="preserve"> days during the course of bulk application</w:t>
      </w:r>
      <w:r w:rsidR="00FC6BB2" w:rsidRPr="00FC6BB2">
        <w:rPr>
          <w:sz w:val="28"/>
          <w:szCs w:val="28"/>
        </w:rPr>
        <w:t>.</w:t>
      </w:r>
    </w:p>
    <w:p w:rsidR="00364434" w:rsidRDefault="00F47C63">
      <w:r>
        <w:t xml:space="preserve">     </w:t>
      </w:r>
      <w:r w:rsidR="00AA47B6">
        <w:t xml:space="preserve">    </w:t>
      </w:r>
    </w:p>
    <w:sectPr w:rsidR="00364434" w:rsidSect="003644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A47B6"/>
    <w:rsid w:val="00291E09"/>
    <w:rsid w:val="00364434"/>
    <w:rsid w:val="0037164C"/>
    <w:rsid w:val="00AA47B6"/>
    <w:rsid w:val="00C47F57"/>
    <w:rsid w:val="00E65322"/>
    <w:rsid w:val="00F47C63"/>
    <w:rsid w:val="00FC6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3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jpeg"/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Paper">
  <a:themeElements>
    <a:clrScheme name="Pap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quity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2">
            <a:duotone>
              <a:schemeClr val="phClr">
                <a:shade val="55000"/>
                <a:alpha val="20000"/>
              </a:schemeClr>
              <a:schemeClr val="phClr">
                <a:tint val="40000"/>
                <a:shade val="90000"/>
                <a:satMod val="60000"/>
                <a:alpha val="20000"/>
              </a:schemeClr>
            </a:duotone>
          </a:blip>
          <a:tile tx="0" ty="0" sx="58000" sy="38000" flip="none" algn="tl"/>
        </a:blipFill>
        <a:blipFill>
          <a:blip xmlns:r="http://schemas.openxmlformats.org/officeDocument/2006/relationships" r:embed="rId3">
            <a:duotone>
              <a:schemeClr val="phClr">
                <a:shade val="12000"/>
                <a:satMod val="240000"/>
              </a:schemeClr>
              <a:schemeClr val="phClr">
                <a:tint val="65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NILESH</dc:creator>
  <cp:lastModifiedBy>Vijaydeep Verma</cp:lastModifiedBy>
  <cp:revision>2</cp:revision>
  <dcterms:created xsi:type="dcterms:W3CDTF">2022-03-11T10:00:00Z</dcterms:created>
  <dcterms:modified xsi:type="dcterms:W3CDTF">2023-10-01T07:37:00Z</dcterms:modified>
</cp:coreProperties>
</file>